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480" w:lineRule="auto"/>
        <w:jc w:val="center"/>
        <w:rPr>
          <w:b w:val="1"/>
          <w:smallCaps w:val="1"/>
        </w:rPr>
      </w:pPr>
      <w:r w:rsidDel="00000000" w:rsidR="00000000" w:rsidRPr="00000000">
        <w:rPr>
          <w:b w:val="1"/>
          <w:smallCaps w:val="1"/>
          <w:sz w:val="48"/>
          <w:szCs w:val="48"/>
        </w:rPr>
        <w:drawing>
          <wp:inline distB="0" distT="0" distL="0" distR="0">
            <wp:extent cx="3573780" cy="1150620"/>
            <wp:effectExtent b="0" l="0" r="0" t="0"/>
            <wp:docPr descr="Leírás: BMEkicsi2" id="2097311435" name="image1.jpg"/>
            <a:graphic>
              <a:graphicData uri="http://schemas.openxmlformats.org/drawingml/2006/picture">
                <pic:pic>
                  <pic:nvPicPr>
                    <pic:cNvPr descr="Leírás: BMEkicsi2" id="0" name="image1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73780" cy="11506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smallCaps w:val="1"/>
          <w:rtl w:val="0"/>
        </w:rPr>
        <w:t xml:space="preserve"> </w:t>
        <w:br w:type="textWrapping"/>
      </w:r>
    </w:p>
    <w:p w:rsidR="00000000" w:rsidDel="00000000" w:rsidP="00000000" w:rsidRDefault="00000000" w:rsidRPr="00000000" w14:paraId="00000002">
      <w:pPr>
        <w:spacing w:after="480" w:lineRule="auto"/>
        <w:jc w:val="center"/>
        <w:rPr>
          <w:b w:val="1"/>
          <w:smallCaps w:val="1"/>
        </w:rPr>
      </w:pPr>
      <w:r w:rsidDel="00000000" w:rsidR="00000000" w:rsidRPr="00000000">
        <w:rPr>
          <w:b w:val="1"/>
          <w:smallCaps w:val="1"/>
          <w:rtl w:val="0"/>
        </w:rPr>
        <w:t xml:space="preserve">Budapesti Műszaki és Gazdaságtudományi Egyetem</w:t>
      </w:r>
    </w:p>
    <w:p w:rsidR="00000000" w:rsidDel="00000000" w:rsidP="00000000" w:rsidRDefault="00000000" w:rsidRPr="00000000" w14:paraId="00000003">
      <w:pPr>
        <w:spacing w:before="6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Gazdaság- és Társadalomtudományi Kar</w:t>
      </w:r>
    </w:p>
    <w:p w:rsidR="00000000" w:rsidDel="00000000" w:rsidP="00000000" w:rsidRDefault="00000000" w:rsidRPr="00000000" w14:paraId="00000004">
      <w:pPr>
        <w:spacing w:before="62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Műszaki Pedagógia Tanszék</w:t>
      </w:r>
    </w:p>
    <w:p w:rsidR="00000000" w:rsidDel="00000000" w:rsidP="00000000" w:rsidRDefault="00000000" w:rsidRPr="00000000" w14:paraId="00000005">
      <w:pPr>
        <w:spacing w:after="3402" w:before="62" w:lineRule="auto"/>
        <w:jc w:val="center"/>
        <w:rPr>
          <w:b w:val="1"/>
        </w:rPr>
      </w:pPr>
      <w:r w:rsidDel="00000000" w:rsidR="00000000" w:rsidRPr="00000000">
        <w:rPr>
          <w:b w:val="1"/>
          <w:highlight w:val="yellow"/>
          <w:rtl w:val="0"/>
        </w:rPr>
        <w:t xml:space="preserve">____</w:t>
      </w:r>
      <w:r w:rsidDel="00000000" w:rsidR="00000000" w:rsidRPr="00000000">
        <w:rPr>
          <w:b w:val="1"/>
          <w:rtl w:val="0"/>
        </w:rPr>
        <w:t xml:space="preserve">tanár </w:t>
      </w:r>
      <w:r w:rsidDel="00000000" w:rsidR="00000000" w:rsidRPr="00000000">
        <w:rPr>
          <w:b w:val="1"/>
          <w:highlight w:val="yellow"/>
          <w:rtl w:val="0"/>
        </w:rPr>
        <w:t xml:space="preserve">___</w:t>
      </w:r>
      <w:r w:rsidDel="00000000" w:rsidR="00000000" w:rsidRPr="00000000">
        <w:rPr>
          <w:b w:val="1"/>
          <w:rtl w:val="0"/>
        </w:rPr>
        <w:t xml:space="preserve">szak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80" w:before="120" w:line="360" w:lineRule="auto"/>
        <w:ind w:left="0" w:right="0" w:firstLine="0"/>
        <w:jc w:val="center"/>
        <w:rPr>
          <w:b w:val="1"/>
          <w:i w:val="0"/>
          <w:smallCaps w:val="1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1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Pedagógiai portfolió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80" w:before="120" w:line="360" w:lineRule="auto"/>
        <w:ind w:left="0" w:right="0" w:firstLine="0"/>
        <w:jc w:val="center"/>
        <w:rPr>
          <w:b w:val="1"/>
          <w:i w:val="0"/>
          <w:smallCaps w:val="1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567" w:firstLine="0"/>
        <w:jc w:val="right"/>
        <w:rPr>
          <w:b w:val="1"/>
          <w:i w:val="1"/>
          <w:sz w:val="28"/>
          <w:szCs w:val="28"/>
          <w:highlight w:val="yellow"/>
        </w:rPr>
      </w:pPr>
      <w:r w:rsidDel="00000000" w:rsidR="00000000" w:rsidRPr="00000000">
        <w:rPr>
          <w:b w:val="1"/>
          <w:i w:val="1"/>
          <w:sz w:val="28"/>
          <w:szCs w:val="28"/>
          <w:highlight w:val="yellow"/>
          <w:rtl w:val="0"/>
        </w:rPr>
        <w:t xml:space="preserve">szerző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567" w:firstLine="0"/>
        <w:jc w:val="right"/>
        <w:rPr>
          <w:b w:val="1"/>
          <w:i w:val="1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  <w:sectPr>
          <w:footerReference r:id="rId9" w:type="default"/>
          <w:pgSz w:h="16837" w:w="11905" w:orient="portrait"/>
          <w:pgMar w:bottom="1276" w:top="1276" w:left="1134" w:right="1134" w:header="1276" w:footer="1276"/>
          <w:pgNumType w:start="1"/>
        </w:sectPr>
      </w:pPr>
      <w:r w:rsidDel="00000000" w:rsidR="00000000" w:rsidRPr="00000000">
        <w:rPr>
          <w:b w:val="1"/>
          <w:i w:val="1"/>
          <w:sz w:val="28"/>
          <w:szCs w:val="28"/>
          <w:highlight w:val="yellow"/>
          <w:rtl w:val="0"/>
        </w:rPr>
        <w:t xml:space="preserve">évszám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59" w:lineRule="auto"/>
        <w:ind w:left="720" w:right="0" w:hanging="360"/>
        <w:jc w:val="left"/>
        <w:rPr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Tartalom</w:t>
      </w:r>
    </w:p>
    <w:p w:rsidR="00000000" w:rsidDel="00000000" w:rsidP="00000000" w:rsidRDefault="00000000" w:rsidRPr="00000000" w14:paraId="0000000B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59" w:lineRule="auto"/>
        <w:ind w:left="720" w:right="0" w:hanging="360"/>
        <w:jc w:val="left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0C">
          <w:pPr>
            <w:widowControl w:val="0"/>
            <w:tabs>
              <w:tab w:val="right" w:leader="none" w:pos="12000"/>
            </w:tabs>
            <w:spacing w:after="0" w:before="60" w:line="240" w:lineRule="auto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1,1,Heading 2,2,Heading 3,3,"</w:instrText>
            <w:fldChar w:fldCharType="separate"/>
          </w:r>
          <w:hyperlink w:anchor="_heading=h.30j0zll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Bemutatkozás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D">
          <w:pPr>
            <w:widowControl w:val="0"/>
            <w:tabs>
              <w:tab w:val="right" w:leader="none" w:pos="12000"/>
            </w:tabs>
            <w:spacing w:after="0" w:before="60" w:line="240" w:lineRule="auto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fob9te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A szakmai motivációm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E">
          <w:pPr>
            <w:widowControl w:val="0"/>
            <w:tabs>
              <w:tab w:val="right" w:leader="none" w:pos="12000"/>
            </w:tabs>
            <w:spacing w:after="0" w:before="60" w:line="240" w:lineRule="auto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r9x7h1cvzjqd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Az összefüggő tanítási gyakorlatom helyszíne: iskola neve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F">
          <w:pPr>
            <w:widowControl w:val="0"/>
            <w:tabs>
              <w:tab w:val="right" w:leader="none" w:pos="12000"/>
            </w:tabs>
            <w:spacing w:after="0" w:before="60" w:line="240" w:lineRule="auto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znysh7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Választott téma az iskola neve-ben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0">
          <w:pPr>
            <w:widowControl w:val="0"/>
            <w:tabs>
              <w:tab w:val="right" w:leader="none" w:pos="12000"/>
            </w:tabs>
            <w:spacing w:after="0" w:before="60" w:line="240" w:lineRule="auto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b0w4klt7cawa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Hospitálásaim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1">
          <w:pPr>
            <w:widowControl w:val="0"/>
            <w:tabs>
              <w:tab w:val="right" w:leader="none" w:pos="12000"/>
            </w:tabs>
            <w:spacing w:after="0" w:before="60" w:line="240" w:lineRule="auto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xcytpi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 Tanítási gyakorlatom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2">
          <w:pPr>
            <w:widowControl w:val="0"/>
            <w:tabs>
              <w:tab w:val="right" w:leader="none" w:pos="12000"/>
            </w:tabs>
            <w:spacing w:after="0" w:before="60" w:line="240" w:lineRule="auto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8h4qwu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 A mentortanár szakmai értékelése és tanácsai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3">
          <w:pPr>
            <w:widowControl w:val="0"/>
            <w:tabs>
              <w:tab w:val="right" w:leader="none" w:pos="12000"/>
            </w:tabs>
            <w:spacing w:after="0" w:before="60" w:line="240" w:lineRule="auto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nmf14n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 Önreflexió, önfejlesztés, zárógondolatok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4">
          <w:pPr>
            <w:widowControl w:val="0"/>
            <w:tabs>
              <w:tab w:val="right" w:leader="none" w:pos="12000"/>
            </w:tabs>
            <w:spacing w:after="0" w:before="60" w:line="240" w:lineRule="auto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7m2jsg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 Mellékletek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15">
      <w:pPr>
        <w:spacing w:after="160" w:before="0" w:line="259" w:lineRule="auto"/>
        <w:jc w:val="left"/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1"/>
        <w:keepLines w:val="1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bookmarkStart w:colFirst="0" w:colLast="0" w:name="_heading=h.30j0zll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Bemutatkozás</w:t>
      </w:r>
    </w:p>
    <w:p w:rsidR="00000000" w:rsidDel="00000000" w:rsidP="00000000" w:rsidRDefault="00000000" w:rsidRPr="00000000" w14:paraId="00000017">
      <w:pPr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Röviden mutatkozzon be, pl. előzetes tanulmányok, jelenlegi munka stb.</w:t>
      </w:r>
    </w:p>
    <w:p w:rsidR="00000000" w:rsidDel="00000000" w:rsidP="00000000" w:rsidRDefault="00000000" w:rsidRPr="00000000" w14:paraId="00000018">
      <w:pPr>
        <w:keepNext w:val="1"/>
        <w:keepLines w:val="1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bookmarkStart w:colFirst="0" w:colLast="0" w:name="_heading=h.1fob9te" w:id="1"/>
      <w:bookmarkEnd w:id="1"/>
      <w:r w:rsidDel="00000000" w:rsidR="00000000" w:rsidRPr="00000000">
        <w:rPr>
          <w:sz w:val="32"/>
          <w:szCs w:val="32"/>
          <w:rtl w:val="0"/>
        </w:rPr>
        <w:t xml:space="preserve">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zakmai motivációm </w:t>
      </w:r>
    </w:p>
    <w:p w:rsidR="00000000" w:rsidDel="00000000" w:rsidP="00000000" w:rsidRDefault="00000000" w:rsidRPr="00000000" w14:paraId="0000001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Miért jelentkezett e képzésre, miért szeretne tanár/szakoktató lenni? Felhasználhatja a képzésre való jelentkezéskor írt motivációs levelét.</w:t>
      </w:r>
    </w:p>
    <w:p w:rsidR="00000000" w:rsidDel="00000000" w:rsidP="00000000" w:rsidRDefault="00000000" w:rsidRPr="00000000" w14:paraId="0000001A">
      <w:pPr>
        <w:keepNext w:val="1"/>
        <w:keepLines w:val="1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bookmarkStart w:colFirst="0" w:colLast="0" w:name="_heading=h.r9x7h1cvzjqd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Az összefüggő tanítási gyakorlatom helyszíne: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32"/>
          <w:szCs w:val="32"/>
          <w:highlight w:val="yellow"/>
          <w:u w:val="none"/>
          <w:vertAlign w:val="baseline"/>
          <w:rtl w:val="0"/>
        </w:rPr>
        <w:t xml:space="preserve">iskola neve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Minimum 1, maximum 2 oldalban mutassa be az iskolát a honlapon szereplő dokumentumok és saját tapasztalatai alapján (pl. formális adatok: földrajzi hely, képzési programok, méret, fizikai környezet és infrastruktúra, az iskola erősségei és problémái)</w:t>
      </w:r>
    </w:p>
    <w:p w:rsidR="00000000" w:rsidDel="00000000" w:rsidP="00000000" w:rsidRDefault="00000000" w:rsidRPr="00000000" w14:paraId="0000001C">
      <w:pPr>
        <w:keepNext w:val="1"/>
        <w:keepLines w:val="1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bookmarkStart w:colFirst="0" w:colLast="0" w:name="_heading=h.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32"/>
          <w:szCs w:val="32"/>
          <w:highlight w:val="yellow"/>
          <w:u w:val="none"/>
          <w:vertAlign w:val="baseline"/>
          <w:rtl w:val="0"/>
        </w:rPr>
        <w:t xml:space="preserve">Választott téma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az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32"/>
          <w:szCs w:val="32"/>
          <w:highlight w:val="yellow"/>
          <w:u w:val="none"/>
          <w:vertAlign w:val="baseline"/>
          <w:rtl w:val="0"/>
        </w:rPr>
        <w:t xml:space="preserve">iskola neve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-ben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0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Egy választott téma kifejtése 3-4 oldal az iskolai dokumentumok, saját tapasztalat (iskolai megfigyelések, beszélgetések) alapján - a választható témák: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before="0" w:lineRule="auto"/>
        <w:ind w:left="72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Ifjúságvédelem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before="0" w:lineRule="auto"/>
        <w:ind w:left="72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Konfliktuskezelés, iskolai agresszió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before="0" w:lineRule="auto"/>
        <w:ind w:left="720" w:hanging="360"/>
        <w:rPr/>
      </w:pPr>
      <w:r w:rsidDel="00000000" w:rsidR="00000000" w:rsidRPr="00000000">
        <w:rPr>
          <w:sz w:val="14"/>
          <w:szCs w:val="14"/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Drogprevenció, mentálhigiéné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before="0" w:lineRule="auto"/>
        <w:ind w:left="720" w:hanging="360"/>
        <w:rPr/>
      </w:pPr>
      <w:r w:rsidDel="00000000" w:rsidR="00000000" w:rsidRPr="00000000">
        <w:rPr>
          <w:sz w:val="14"/>
          <w:szCs w:val="14"/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Minőségirányítás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0" w:before="0" w:lineRule="auto"/>
        <w:ind w:left="72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Tehetséggondozás, felzárkóztatás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0" w:before="0" w:lineRule="auto"/>
        <w:ind w:left="72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Osztályfőnöki tevékenység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0" w:before="0" w:lineRule="auto"/>
        <w:ind w:left="720" w:hanging="360"/>
        <w:rPr>
          <w:i w:val="1"/>
          <w:u w:val="none"/>
        </w:rPr>
      </w:pPr>
      <w:r w:rsidDel="00000000" w:rsidR="00000000" w:rsidRPr="00000000">
        <w:rPr>
          <w:i w:val="1"/>
          <w:rtl w:val="0"/>
        </w:rPr>
        <w:t xml:space="preserve">Pályaorientáció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0" w:before="0" w:lineRule="auto"/>
        <w:ind w:left="72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Szakmai munkaközösségi tevékenység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after="0" w:before="0" w:lineRule="auto"/>
        <w:ind w:left="72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Szülők, tanárok találkozása pl, szülői értekezlet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after="0" w:before="0" w:lineRule="auto"/>
        <w:ind w:left="72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Tanórán kívüli mérés, értékelés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after="0" w:before="0" w:lineRule="auto"/>
        <w:ind w:left="72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Diákönkormányzat működése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spacing w:after="0" w:before="0" w:lineRule="auto"/>
        <w:ind w:left="72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Szabadidős tevékenységek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Iskolai ünnepségek</w:t>
      </w:r>
    </w:p>
    <w:p w:rsidR="00000000" w:rsidDel="00000000" w:rsidP="00000000" w:rsidRDefault="00000000" w:rsidRPr="00000000" w14:paraId="0000002B">
      <w:pPr>
        <w:keepNext w:val="1"/>
        <w:keepLines w:val="1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bookmarkStart w:colFirst="0" w:colLast="0" w:name="_heading=h.b0w4klt7cawa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Hospitálásaim</w:t>
      </w:r>
    </w:p>
    <w:p w:rsidR="00000000" w:rsidDel="00000000" w:rsidP="00000000" w:rsidRDefault="00000000" w:rsidRPr="00000000" w14:paraId="0000002C">
      <w:pPr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Rövid bevezető szöveggel (mikor és hogyan került sor a hospitálásokra) másolja be ide a tanítási gyakorlat helyén végzett óralátogatásokról - 3 nem szaktárgyi és 3 szaktárgyi óráról - készített hospitálási naplóit. A naplók fejlécéből törölheti az azonosításra alkalmas adatokat (pl. pedagógus neve, tanulócsoport pontos megnevezése).</w:t>
      </w:r>
    </w:p>
    <w:p w:rsidR="00000000" w:rsidDel="00000000" w:rsidP="00000000" w:rsidRDefault="00000000" w:rsidRPr="00000000" w14:paraId="0000002D">
      <w:pPr>
        <w:keepNext w:val="1"/>
        <w:keepLines w:val="1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bookmarkStart w:colFirst="0" w:colLast="0" w:name="_heading=h.2xcytpi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Tanítási gyakorlatom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i w:val="1"/>
          <w:rtl w:val="0"/>
        </w:rPr>
        <w:t xml:space="preserve">Rövid bevezető szöveggel (mikor és hogyan került sor a tanításra) másolja be ide a tanítási gyakorlat keretében végzett tanításának óravázlatait (melyek része az óra utáni önreflexió).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1"/>
        <w:keepLines w:val="1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bookmarkStart w:colFirst="0" w:colLast="0" w:name="_heading=h.28h4qwu" w:id="6"/>
      <w:bookmarkEnd w:id="6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A mentortanár szakmai értékelése és tanácsai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0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A mentortanártól a gyakorlat folyamán és végén kapott értékelések és tanácsok rövid összefoglalása (a reflexió ezekre a következő fejezetben).</w:t>
      </w:r>
    </w:p>
    <w:p w:rsidR="00000000" w:rsidDel="00000000" w:rsidP="00000000" w:rsidRDefault="00000000" w:rsidRPr="00000000" w14:paraId="00000031">
      <w:pPr>
        <w:keepNext w:val="1"/>
        <w:keepLines w:val="1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bookmarkStart w:colFirst="0" w:colLast="0" w:name="_heading=h.nmf14n" w:id="7"/>
      <w:bookmarkEnd w:id="7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Önreflexió, önfejlesztés, zárógondolatok</w:t>
      </w:r>
    </w:p>
    <w:p w:rsidR="00000000" w:rsidDel="00000000" w:rsidP="00000000" w:rsidRDefault="00000000" w:rsidRPr="00000000" w14:paraId="0000003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3-4 oldal terjedelemben értékelje fejlődését a szakmai tanárképzés és azon belül az egyéni összefüggő tanítási gyakorlat során az egyes pedagógus kompetencia-területeken</w:t>
      </w:r>
      <w:r w:rsidDel="00000000" w:rsidR="00000000" w:rsidRPr="00000000">
        <w:rPr>
          <w:i w:val="1"/>
          <w:vertAlign w:val="superscript"/>
        </w:rPr>
        <w:footnoteReference w:customMarkFollows="0" w:id="0"/>
      </w:r>
      <w:r w:rsidDel="00000000" w:rsidR="00000000" w:rsidRPr="00000000">
        <w:rPr>
          <w:i w:val="1"/>
          <w:rtl w:val="0"/>
        </w:rPr>
        <w:t xml:space="preserve">. Konkrét példákon keresztül mutassa be, hogy miként fejlődtek e kompetenciái, miben látja a saját erősségét és a jövőbeli fejlődési területeket, beleértve a mentortanár értékelésére adott reflexióját.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0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1. kompetencia: A tanuló személyiségének fejlesztése, az egyéni bánásmód érvényesítése területén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0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2. kompetencia: A tanulói csoportok, közösségek alakulásának segítése, fejlesztése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0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3. kompetencia: A szakmódszertani és a szaktárgyi tudás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0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4. kompetencia: A pedagógiai folyamat tervezése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0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5. kompetencia: A tanulás támogatása, szervezése és irányítása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0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6. kompetencia: A pedagógiai folyamatok és a tanulók értékelése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0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7. kompetencia: A kommunikáció, a szakmai együttműködés és a pályaidentitás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0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8. kompetencia: Az autonómia és a felelősségvállalás </w:t>
      </w:r>
    </w:p>
    <w:p w:rsidR="00000000" w:rsidDel="00000000" w:rsidP="00000000" w:rsidRDefault="00000000" w:rsidRPr="00000000" w14:paraId="0000003B">
      <w:pPr>
        <w:spacing w:after="160" w:before="0" w:line="259" w:lineRule="auto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1"/>
        <w:keepLines w:val="1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bookmarkStart w:colFirst="0" w:colLast="0" w:name="_heading=h.37m2jsg" w:id="8"/>
      <w:bookmarkEnd w:id="8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Mellékletek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spacing w:after="0" w:before="0" w:line="276" w:lineRule="auto"/>
        <w:ind w:left="720" w:hanging="360"/>
        <w:jc w:val="left"/>
        <w:rPr/>
      </w:pPr>
      <w:r w:rsidDel="00000000" w:rsidR="00000000" w:rsidRPr="00000000">
        <w:rPr>
          <w:rtl w:val="0"/>
        </w:rPr>
        <w:t xml:space="preserve">Befogadó nyilatkozat</w:t>
      </w:r>
    </w:p>
    <w:p w:rsidR="00000000" w:rsidDel="00000000" w:rsidP="00000000" w:rsidRDefault="00000000" w:rsidRPr="00000000" w14:paraId="0000003E">
      <w:pPr>
        <w:numPr>
          <w:ilvl w:val="0"/>
          <w:numId w:val="4"/>
        </w:numPr>
        <w:spacing w:after="0" w:before="0" w:line="276" w:lineRule="auto"/>
        <w:ind w:left="720" w:hanging="360"/>
        <w:jc w:val="left"/>
        <w:rPr/>
      </w:pPr>
      <w:r w:rsidDel="00000000" w:rsidR="00000000" w:rsidRPr="00000000">
        <w:rPr>
          <w:rtl w:val="0"/>
        </w:rPr>
        <w:t xml:space="preserve">Szaktárgyi és nem szaktárgyi hospitálások igazolólapja </w:t>
      </w:r>
    </w:p>
    <w:p w:rsidR="00000000" w:rsidDel="00000000" w:rsidP="00000000" w:rsidRDefault="00000000" w:rsidRPr="00000000" w14:paraId="0000003F">
      <w:pPr>
        <w:numPr>
          <w:ilvl w:val="0"/>
          <w:numId w:val="4"/>
        </w:numPr>
        <w:spacing w:after="0" w:before="0" w:line="276" w:lineRule="auto"/>
        <w:ind w:left="720" w:hanging="360"/>
        <w:jc w:val="left"/>
        <w:rPr/>
      </w:pPr>
      <w:r w:rsidDel="00000000" w:rsidR="00000000" w:rsidRPr="00000000">
        <w:rPr>
          <w:rtl w:val="0"/>
        </w:rPr>
        <w:t xml:space="preserve">Szaktárgyi tanítás igazolólapja </w:t>
      </w:r>
    </w:p>
    <w:p w:rsidR="00000000" w:rsidDel="00000000" w:rsidP="00000000" w:rsidRDefault="00000000" w:rsidRPr="00000000" w14:paraId="00000040">
      <w:pPr>
        <w:numPr>
          <w:ilvl w:val="0"/>
          <w:numId w:val="4"/>
        </w:numPr>
        <w:spacing w:after="0" w:before="0" w:line="276" w:lineRule="auto"/>
        <w:ind w:left="720" w:hanging="360"/>
        <w:jc w:val="left"/>
        <w:rPr/>
      </w:pPr>
      <w:r w:rsidDel="00000000" w:rsidR="00000000" w:rsidRPr="00000000">
        <w:rPr>
          <w:rtl w:val="0"/>
        </w:rPr>
        <w:t xml:space="preserve">Zárótanítás jegyzőkönyve  </w:t>
      </w:r>
    </w:p>
    <w:p w:rsidR="00000000" w:rsidDel="00000000" w:rsidP="00000000" w:rsidRDefault="00000000" w:rsidRPr="00000000" w14:paraId="00000041">
      <w:pPr>
        <w:numPr>
          <w:ilvl w:val="0"/>
          <w:numId w:val="4"/>
        </w:numPr>
        <w:spacing w:after="0" w:before="0" w:line="276" w:lineRule="auto"/>
        <w:ind w:left="720" w:hanging="360"/>
        <w:jc w:val="left"/>
        <w:rPr/>
      </w:pPr>
      <w:r w:rsidDel="00000000" w:rsidR="00000000" w:rsidRPr="00000000">
        <w:rPr>
          <w:rtl w:val="0"/>
        </w:rPr>
        <w:t xml:space="preserve">Egyéni összefüggő iskolai gyakorlat igazoló- és értékelőlapja </w:t>
      </w:r>
    </w:p>
    <w:p w:rsidR="00000000" w:rsidDel="00000000" w:rsidP="00000000" w:rsidRDefault="00000000" w:rsidRPr="00000000" w14:paraId="00000042">
      <w:pPr>
        <w:spacing w:after="160" w:before="0" w:line="259" w:lineRule="auto"/>
        <w:jc w:val="left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b w:val="1"/>
          <w:i w:val="1"/>
        </w:rPr>
      </w:pPr>
      <w:r w:rsidDel="00000000" w:rsidR="00000000" w:rsidRPr="00000000">
        <w:rPr>
          <w:rtl w:val="0"/>
        </w:rPr>
      </w:r>
    </w:p>
    <w:sectPr>
      <w:type w:val="nextPage"/>
      <w:pgSz w:h="16837" w:w="11905" w:orient="portrait"/>
      <w:pgMar w:bottom="1417" w:top="1417" w:left="1417" w:right="1417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6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44">
      <w:pPr>
        <w:spacing w:after="0" w:before="0" w:line="240" w:lineRule="auto"/>
        <w:jc w:val="left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Forrás: A tanári felkészítés követelményei. 2. melléklet a 8/2013. (I. 30.) EMMI rendelethez.</w:t>
      </w:r>
    </w:p>
    <w:p w:rsidR="00000000" w:rsidDel="00000000" w:rsidP="00000000" w:rsidRDefault="00000000" w:rsidRPr="00000000" w14:paraId="00000045">
      <w:pPr>
        <w:spacing w:after="0" w:before="0" w:line="240" w:lineRule="auto"/>
        <w:jc w:val="left"/>
        <w:rPr>
          <w:sz w:val="20"/>
          <w:szCs w:val="20"/>
        </w:rPr>
      </w:pPr>
      <w:hyperlink r:id="rId1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https://net.jogtar.hu/jogszabaly?docid=A1300008.EMM&amp;searchUrl=/gyorskereso?keyword%3Dtan%25C3%25A1ri%2520k%25C3%25A9pes%25C3%25ADt%25C3%25A9s</w:t>
        </w:r>
      </w:hyperlink>
      <w:r w:rsidDel="00000000" w:rsidR="00000000" w:rsidRPr="00000000">
        <w:rPr>
          <w:sz w:val="20"/>
          <w:szCs w:val="20"/>
          <w:rtl w:val="0"/>
        </w:rPr>
        <w:t xml:space="preserve">. További anyagok: </w:t>
      </w:r>
      <w:hyperlink r:id="rId2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https://www.oktatas.hu/pub_bin/dload/unios_projektek/kiadvanyok/utmutato_a_pedagogusok_minositesi_rendszereben_6.pdf</w:t>
        </w:r>
      </w:hyperlink>
      <w:r w:rsidDel="00000000" w:rsidR="00000000" w:rsidRPr="00000000">
        <w:rPr>
          <w:rtl w:val="0"/>
        </w:rPr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hu-HU"/>
      </w:rPr>
    </w:rPrDefault>
    <w:pPrDefault>
      <w:pPr>
        <w:spacing w:after="120" w:before="120" w:line="36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40" w:before="240" w:lineRule="auto"/>
      <w:ind w:left="720" w:hanging="360"/>
    </w:pPr>
    <w:rPr>
      <w:color w:val="00000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240" w:before="240" w:lineRule="auto"/>
    </w:pPr>
    <w:rPr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before="240" w:lineRule="auto"/>
    </w:pPr>
    <w:rPr>
      <w:color w:val="000000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i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360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360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360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40" w:before="240" w:lineRule="auto"/>
    </w:pPr>
    <w:rPr>
      <w:color w:val="00000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240" w:before="240" w:lineRule="auto"/>
    </w:pPr>
    <w:rPr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before="240" w:lineRule="auto"/>
    </w:pPr>
    <w:rPr>
      <w:color w:val="000000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i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360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360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360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40" w:before="240" w:lineRule="auto"/>
      <w:ind w:left="720" w:hanging="360"/>
    </w:pPr>
    <w:rPr>
      <w:color w:val="00000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240" w:before="240" w:lineRule="auto"/>
      <w:ind w:left="720" w:hanging="360"/>
    </w:pPr>
    <w:rPr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before="240" w:lineRule="auto"/>
      <w:ind w:left="786" w:hanging="360"/>
    </w:pPr>
    <w:rPr>
      <w:color w:val="000000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i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" w:default="1">
    <w:name w:val="Normal"/>
    <w:qFormat w:val="1"/>
    <w:rsid w:val="00761ADD"/>
    <w:pPr>
      <w:spacing w:after="120" w:before="120" w:line="360" w:lineRule="auto"/>
      <w:jc w:val="both"/>
    </w:pPr>
    <w:rPr>
      <w:rFonts w:ascii="Times New Roman" w:cs="Times New Roman" w:eastAsia="Times New Roman" w:hAnsi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 w:val="1"/>
    <w:rsid w:val="00B402D7"/>
    <w:pPr>
      <w:keepNext w:val="1"/>
      <w:keepLines w:val="1"/>
      <w:numPr>
        <w:numId w:val="4"/>
      </w:numPr>
      <w:spacing w:after="240" w:before="240"/>
      <w:outlineLvl w:val="0"/>
    </w:pPr>
    <w:rPr>
      <w:rFonts w:cstheme="majorBidi" w:eastAsiaTheme="majorEastAsia"/>
      <w:color w:val="000000" w:themeColor="text1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 w:val="1"/>
    <w:qFormat w:val="1"/>
    <w:rsid w:val="00EF3B4F"/>
    <w:pPr>
      <w:keepNext w:val="1"/>
      <w:keepLines w:val="1"/>
      <w:numPr>
        <w:numId w:val="84"/>
      </w:numPr>
      <w:spacing w:after="240" w:before="240"/>
      <w:outlineLvl w:val="1"/>
    </w:pPr>
    <w:rPr>
      <w:rFonts w:cstheme="majorBidi" w:eastAsiaTheme="majorEastAsia"/>
      <w:sz w:val="28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 w:val="1"/>
    <w:qFormat w:val="1"/>
    <w:rsid w:val="00CB70B7"/>
    <w:pPr>
      <w:keepNext w:val="1"/>
      <w:keepLines w:val="1"/>
      <w:numPr>
        <w:numId w:val="5"/>
      </w:numPr>
      <w:spacing w:before="240"/>
      <w:outlineLvl w:val="2"/>
    </w:pPr>
    <w:rPr>
      <w:rFonts w:cstheme="majorBidi" w:eastAsiaTheme="majorEastAsia"/>
      <w:color w:val="000000" w:themeColor="text1"/>
    </w:rPr>
  </w:style>
  <w:style w:type="paragraph" w:styleId="Cmsor4">
    <w:name w:val="heading 4"/>
    <w:basedOn w:val="Norml"/>
    <w:next w:val="Norml"/>
    <w:link w:val="Cmsor4Char"/>
    <w:uiPriority w:val="9"/>
    <w:unhideWhenUsed w:val="1"/>
    <w:qFormat w:val="1"/>
    <w:rsid w:val="00A21200"/>
    <w:pPr>
      <w:keepNext w:val="1"/>
      <w:keepLines w:val="1"/>
      <w:spacing w:after="0" w:before="40"/>
      <w:outlineLvl w:val="3"/>
    </w:pPr>
    <w:rPr>
      <w:rFonts w:asciiTheme="majorHAnsi" w:cstheme="majorBidi" w:eastAsiaTheme="majorEastAsia" w:hAnsiTheme="majorHAnsi"/>
      <w:i w:val="1"/>
      <w:iCs w:val="1"/>
      <w:color w:val="2f5496" w:themeColor="accent1" w:themeShade="0000BF"/>
    </w:rPr>
  </w:style>
  <w:style w:type="character" w:styleId="Bekezdsalapbettpusa" w:default="1">
    <w:name w:val="Default Paragraph Font"/>
    <w:uiPriority w:val="1"/>
    <w:semiHidden w:val="1"/>
    <w:unhideWhenUsed w:val="1"/>
  </w:style>
  <w:style w:type="table" w:styleId="Normltblzat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 w:default="1">
    <w:name w:val="No List"/>
    <w:uiPriority w:val="99"/>
    <w:semiHidden w:val="1"/>
    <w:unhideWhenUsed w:val="1"/>
  </w:style>
  <w:style w:type="paragraph" w:styleId="Szdszerz" w:customStyle="1">
    <w:name w:val="Szd_szerző"/>
    <w:basedOn w:val="Norml"/>
    <w:next w:val="Norml"/>
    <w:link w:val="SzdszerzChar"/>
    <w:rsid w:val="008108D1"/>
    <w:pPr>
      <w:spacing w:after="240"/>
      <w:jc w:val="center"/>
    </w:pPr>
    <w:rPr>
      <w:b w:val="1"/>
      <w:smallCaps w:val="1"/>
      <w:sz w:val="28"/>
      <w:szCs w:val="28"/>
    </w:rPr>
  </w:style>
  <w:style w:type="character" w:styleId="SzdszerzChar" w:customStyle="1">
    <w:name w:val="Szd_szerző Char"/>
    <w:link w:val="Szdszerz"/>
    <w:rsid w:val="008108D1"/>
    <w:rPr>
      <w:rFonts w:ascii="Times New Roman" w:cs="Times New Roman" w:eastAsia="Times New Roman" w:hAnsi="Times New Roman"/>
      <w:b w:val="1"/>
      <w:smallCaps w:val="1"/>
      <w:sz w:val="28"/>
      <w:szCs w:val="28"/>
      <w:lang w:eastAsia="hu-HU"/>
    </w:rPr>
  </w:style>
  <w:style w:type="paragraph" w:styleId="Szdtmavez" w:customStyle="1">
    <w:name w:val="Szd_témavez"/>
    <w:basedOn w:val="Norml"/>
    <w:link w:val="SzdtmavezChar"/>
    <w:rsid w:val="008108D1"/>
    <w:pPr>
      <w:tabs>
        <w:tab w:val="left" w:pos="5103"/>
      </w:tabs>
    </w:pPr>
    <w:rPr>
      <w:b w:val="1"/>
      <w:sz w:val="28"/>
      <w:szCs w:val="28"/>
    </w:rPr>
  </w:style>
  <w:style w:type="character" w:styleId="SzdtmavezChar" w:customStyle="1">
    <w:name w:val="Szd_témavez Char"/>
    <w:link w:val="Szdtmavez"/>
    <w:rsid w:val="008108D1"/>
    <w:rPr>
      <w:rFonts w:ascii="Times New Roman" w:cs="Times New Roman" w:eastAsia="Times New Roman" w:hAnsi="Times New Roman"/>
      <w:b w:val="1"/>
      <w:sz w:val="28"/>
      <w:szCs w:val="28"/>
      <w:lang w:eastAsia="hu-HU"/>
    </w:rPr>
  </w:style>
  <w:style w:type="paragraph" w:styleId="Dolgozattpus" w:customStyle="1">
    <w:name w:val="Dolgozattípus"/>
    <w:basedOn w:val="Norml"/>
    <w:link w:val="DolgozattpusChar"/>
    <w:qFormat w:val="1"/>
    <w:rsid w:val="00F02106"/>
    <w:pPr>
      <w:suppressAutoHyphens w:val="1"/>
      <w:spacing w:after="480"/>
      <w:jc w:val="center"/>
    </w:pPr>
    <w:rPr>
      <w:b w:val="1"/>
      <w:smallCaps w:val="1"/>
      <w:sz w:val="48"/>
      <w:szCs w:val="48"/>
      <w:lang w:eastAsia="ar-SA"/>
    </w:rPr>
  </w:style>
  <w:style w:type="character" w:styleId="DolgozattpusChar" w:customStyle="1">
    <w:name w:val="Dolgozattípus Char"/>
    <w:link w:val="Dolgozattpus"/>
    <w:rsid w:val="00F02106"/>
    <w:rPr>
      <w:rFonts w:ascii="Times New Roman" w:cs="Times New Roman" w:eastAsia="Times New Roman" w:hAnsi="Times New Roman"/>
      <w:b w:val="1"/>
      <w:smallCaps w:val="1"/>
      <w:sz w:val="48"/>
      <w:szCs w:val="48"/>
      <w:lang w:eastAsia="ar-SA"/>
    </w:rPr>
  </w:style>
  <w:style w:type="paragraph" w:styleId="Szerz-v" w:customStyle="1">
    <w:name w:val="Szerző-Év"/>
    <w:basedOn w:val="Norml"/>
    <w:link w:val="Szerz-vChar"/>
    <w:qFormat w:val="1"/>
    <w:rsid w:val="008108D1"/>
    <w:pPr>
      <w:suppressAutoHyphens w:val="1"/>
      <w:ind w:right="567"/>
      <w:jc w:val="right"/>
    </w:pPr>
    <w:rPr>
      <w:rFonts w:ascii="Times New Roman félkövér" w:hAnsi="Times New Roman félkövér"/>
      <w:b w:val="1"/>
      <w:sz w:val="28"/>
      <w:szCs w:val="28"/>
      <w:lang w:eastAsia="ar-SA"/>
    </w:rPr>
  </w:style>
  <w:style w:type="paragraph" w:styleId="Fcm" w:customStyle="1">
    <w:name w:val="Főcím"/>
    <w:basedOn w:val="Norml"/>
    <w:link w:val="FcmChar"/>
    <w:qFormat w:val="1"/>
    <w:rsid w:val="008108D1"/>
    <w:pPr>
      <w:suppressAutoHyphens w:val="1"/>
      <w:jc w:val="center"/>
    </w:pPr>
    <w:rPr>
      <w:b w:val="1"/>
      <w:sz w:val="32"/>
      <w:szCs w:val="32"/>
      <w:lang w:eastAsia="ar-SA"/>
    </w:rPr>
  </w:style>
  <w:style w:type="character" w:styleId="Szerz-vChar" w:customStyle="1">
    <w:name w:val="Szerző-Év Char"/>
    <w:link w:val="Szerz-v"/>
    <w:rsid w:val="008108D1"/>
    <w:rPr>
      <w:rFonts w:ascii="Times New Roman félkövér" w:cs="Times New Roman" w:eastAsia="Times New Roman" w:hAnsi="Times New Roman félkövér"/>
      <w:b w:val="1"/>
      <w:sz w:val="28"/>
      <w:szCs w:val="28"/>
      <w:lang w:eastAsia="ar-SA"/>
    </w:rPr>
  </w:style>
  <w:style w:type="paragraph" w:styleId="Alcm1" w:customStyle="1">
    <w:name w:val="Alcím1"/>
    <w:basedOn w:val="Norml"/>
    <w:link w:val="AlcmChar"/>
    <w:qFormat w:val="1"/>
    <w:rsid w:val="008108D1"/>
    <w:pPr>
      <w:suppressAutoHyphens w:val="1"/>
      <w:spacing w:after="3855" w:before="119"/>
      <w:jc w:val="center"/>
    </w:pPr>
    <w:rPr>
      <w:lang w:eastAsia="ar-SA"/>
    </w:rPr>
  </w:style>
  <w:style w:type="character" w:styleId="FcmChar" w:customStyle="1">
    <w:name w:val="Főcím Char"/>
    <w:link w:val="Fcm"/>
    <w:rsid w:val="008108D1"/>
    <w:rPr>
      <w:rFonts w:ascii="Times New Roman" w:cs="Times New Roman" w:eastAsia="Times New Roman" w:hAnsi="Times New Roman"/>
      <w:b w:val="1"/>
      <w:sz w:val="32"/>
      <w:szCs w:val="32"/>
      <w:lang w:eastAsia="ar-SA"/>
    </w:rPr>
  </w:style>
  <w:style w:type="paragraph" w:styleId="Szvegtrzs1" w:customStyle="1">
    <w:name w:val="Szövegtörzs1"/>
    <w:basedOn w:val="Norml"/>
    <w:link w:val="SzvegtrzsChar"/>
    <w:qFormat w:val="1"/>
    <w:rsid w:val="008108D1"/>
    <w:pPr>
      <w:suppressAutoHyphens w:val="1"/>
      <w:jc w:val="center"/>
    </w:pPr>
    <w:rPr>
      <w:lang w:eastAsia="ar-SA"/>
    </w:rPr>
  </w:style>
  <w:style w:type="character" w:styleId="AlcmChar" w:customStyle="1">
    <w:name w:val="Alcím Char"/>
    <w:link w:val="Alcm1"/>
    <w:rsid w:val="008108D1"/>
    <w:rPr>
      <w:rFonts w:ascii="Times New Roman" w:cs="Times New Roman" w:eastAsia="Times New Roman" w:hAnsi="Times New Roman"/>
      <w:sz w:val="24"/>
      <w:szCs w:val="24"/>
      <w:lang w:eastAsia="ar-SA"/>
    </w:rPr>
  </w:style>
  <w:style w:type="character" w:styleId="SzvegtrzsChar" w:customStyle="1">
    <w:name w:val="Szövegtörzs Char"/>
    <w:link w:val="Szvegtrzs1"/>
    <w:rsid w:val="008108D1"/>
    <w:rPr>
      <w:rFonts w:ascii="Times New Roman" w:cs="Times New Roman" w:eastAsia="Times New Roman" w:hAnsi="Times New Roman"/>
      <w:sz w:val="24"/>
      <w:szCs w:val="24"/>
      <w:lang w:eastAsia="ar-SA"/>
    </w:rPr>
  </w:style>
  <w:style w:type="paragraph" w:styleId="Listaszerbekezds">
    <w:name w:val="List Paragraph"/>
    <w:basedOn w:val="Norml"/>
    <w:uiPriority w:val="34"/>
    <w:qFormat w:val="1"/>
    <w:rsid w:val="008108D1"/>
    <w:pPr>
      <w:ind w:left="720"/>
      <w:contextualSpacing w:val="1"/>
    </w:pPr>
  </w:style>
  <w:style w:type="character" w:styleId="Cmsor1Char" w:customStyle="1">
    <w:name w:val="Címsor 1 Char"/>
    <w:basedOn w:val="Bekezdsalapbettpusa"/>
    <w:link w:val="Cmsor1"/>
    <w:uiPriority w:val="9"/>
    <w:rsid w:val="00B402D7"/>
    <w:rPr>
      <w:rFonts w:ascii="Times New Roman" w:hAnsi="Times New Roman" w:cstheme="majorBidi" w:eastAsiaTheme="majorEastAsia"/>
      <w:color w:val="000000" w:themeColor="text1"/>
      <w:sz w:val="32"/>
      <w:szCs w:val="32"/>
      <w:lang w:eastAsia="hu-HU"/>
    </w:rPr>
  </w:style>
  <w:style w:type="paragraph" w:styleId="Irodalomjegyzk">
    <w:name w:val="Bibliography"/>
    <w:basedOn w:val="Norml"/>
    <w:next w:val="Norml"/>
    <w:uiPriority w:val="37"/>
    <w:unhideWhenUsed w:val="1"/>
    <w:rsid w:val="00D30600"/>
  </w:style>
  <w:style w:type="character" w:styleId="Cmsor2Char" w:customStyle="1">
    <w:name w:val="Címsor 2 Char"/>
    <w:basedOn w:val="Bekezdsalapbettpusa"/>
    <w:link w:val="Cmsor2"/>
    <w:uiPriority w:val="9"/>
    <w:rsid w:val="00EF3B4F"/>
    <w:rPr>
      <w:rFonts w:ascii="Times New Roman" w:hAnsi="Times New Roman" w:cstheme="majorBidi" w:eastAsiaTheme="majorEastAsia"/>
      <w:sz w:val="28"/>
      <w:szCs w:val="26"/>
      <w:lang w:eastAsia="hu-HU"/>
    </w:rPr>
  </w:style>
  <w:style w:type="character" w:styleId="Cmsor3Char" w:customStyle="1">
    <w:name w:val="Címsor 3 Char"/>
    <w:basedOn w:val="Bekezdsalapbettpusa"/>
    <w:link w:val="Cmsor3"/>
    <w:uiPriority w:val="9"/>
    <w:rsid w:val="00CB70B7"/>
    <w:rPr>
      <w:rFonts w:ascii="Times New Roman" w:hAnsi="Times New Roman" w:cstheme="majorBidi" w:eastAsiaTheme="majorEastAsia"/>
      <w:color w:val="000000" w:themeColor="text1"/>
      <w:sz w:val="24"/>
      <w:szCs w:val="24"/>
      <w:lang w:eastAsia="hu-HU"/>
    </w:rPr>
  </w:style>
  <w:style w:type="character" w:styleId="Cmsor4Char" w:customStyle="1">
    <w:name w:val="Címsor 4 Char"/>
    <w:basedOn w:val="Bekezdsalapbettpusa"/>
    <w:link w:val="Cmsor4"/>
    <w:uiPriority w:val="9"/>
    <w:rsid w:val="00A21200"/>
    <w:rPr>
      <w:rFonts w:asciiTheme="majorHAnsi" w:cstheme="majorBidi" w:eastAsiaTheme="majorEastAsia" w:hAnsiTheme="majorHAnsi"/>
      <w:i w:val="1"/>
      <w:iCs w:val="1"/>
      <w:color w:val="2f5496" w:themeColor="accent1" w:themeShade="0000BF"/>
      <w:sz w:val="24"/>
      <w:szCs w:val="24"/>
      <w:lang w:eastAsia="hu-HU"/>
    </w:rPr>
  </w:style>
  <w:style w:type="paragraph" w:styleId="Kpalrs">
    <w:name w:val="caption"/>
    <w:basedOn w:val="Norml"/>
    <w:next w:val="Norml"/>
    <w:uiPriority w:val="35"/>
    <w:unhideWhenUsed w:val="1"/>
    <w:qFormat w:val="1"/>
    <w:rsid w:val="004314E7"/>
    <w:pPr>
      <w:spacing w:after="200" w:before="0"/>
    </w:pPr>
    <w:rPr>
      <w:i w:val="1"/>
      <w:iCs w:val="1"/>
      <w:color w:val="44546a" w:themeColor="text2"/>
      <w:sz w:val="18"/>
      <w:szCs w:val="18"/>
    </w:rPr>
  </w:style>
  <w:style w:type="paragraph" w:styleId="Tartalomjegyzkcmsora">
    <w:name w:val="TOC Heading"/>
    <w:basedOn w:val="Cmsor1"/>
    <w:next w:val="Norml"/>
    <w:uiPriority w:val="39"/>
    <w:unhideWhenUsed w:val="1"/>
    <w:qFormat w:val="1"/>
    <w:rsid w:val="00626680"/>
    <w:pPr>
      <w:numPr>
        <w:numId w:val="0"/>
      </w:numPr>
      <w:spacing w:after="0" w:line="259" w:lineRule="auto"/>
      <w:jc w:val="left"/>
      <w:outlineLvl w:val="9"/>
    </w:pPr>
    <w:rPr>
      <w:rFonts w:asciiTheme="majorHAnsi" w:hAnsiTheme="majorHAnsi"/>
      <w:color w:val="2f5496" w:themeColor="accent1" w:themeShade="0000BF"/>
    </w:rPr>
  </w:style>
  <w:style w:type="paragraph" w:styleId="TJ1">
    <w:name w:val="toc 1"/>
    <w:basedOn w:val="Norml"/>
    <w:next w:val="Norml"/>
    <w:autoRedefine w:val="1"/>
    <w:uiPriority w:val="39"/>
    <w:unhideWhenUsed w:val="1"/>
    <w:rsid w:val="00626680"/>
    <w:pPr>
      <w:spacing w:after="100"/>
    </w:pPr>
  </w:style>
  <w:style w:type="paragraph" w:styleId="TJ2">
    <w:name w:val="toc 2"/>
    <w:basedOn w:val="Norml"/>
    <w:next w:val="Norml"/>
    <w:autoRedefine w:val="1"/>
    <w:uiPriority w:val="39"/>
    <w:unhideWhenUsed w:val="1"/>
    <w:rsid w:val="00626680"/>
    <w:pPr>
      <w:spacing w:after="100"/>
      <w:ind w:left="240"/>
    </w:pPr>
  </w:style>
  <w:style w:type="paragraph" w:styleId="TJ3">
    <w:name w:val="toc 3"/>
    <w:basedOn w:val="Norml"/>
    <w:next w:val="Norml"/>
    <w:autoRedefine w:val="1"/>
    <w:uiPriority w:val="39"/>
    <w:unhideWhenUsed w:val="1"/>
    <w:rsid w:val="00626680"/>
    <w:pPr>
      <w:spacing w:after="100"/>
      <w:ind w:left="480"/>
    </w:pPr>
  </w:style>
  <w:style w:type="character" w:styleId="Hiperhivatkozs">
    <w:name w:val="Hyperlink"/>
    <w:basedOn w:val="Bekezdsalapbettpusa"/>
    <w:uiPriority w:val="99"/>
    <w:unhideWhenUsed w:val="1"/>
    <w:rsid w:val="00626680"/>
    <w:rPr>
      <w:color w:val="0563c1" w:themeColor="hyperlink"/>
      <w:u w:val="single"/>
    </w:rPr>
  </w:style>
  <w:style w:type="table" w:styleId="Rcsostblzat">
    <w:name w:val="Table Grid"/>
    <w:basedOn w:val="Normltblzat"/>
    <w:uiPriority w:val="59"/>
    <w:rsid w:val="007A5D7E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hu-HU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FEJ" w:customStyle="1">
    <w:name w:val="FEJ"/>
    <w:basedOn w:val="Norml"/>
    <w:link w:val="FEJChar"/>
    <w:qFormat w:val="1"/>
    <w:rsid w:val="00151DF2"/>
    <w:pPr>
      <w:keepNext w:val="1"/>
      <w:spacing w:after="60" w:before="60"/>
      <w:jc w:val="center"/>
    </w:pPr>
    <w:rPr>
      <w:b w:val="1"/>
      <w:lang w:eastAsia="en-US"/>
    </w:rPr>
  </w:style>
  <w:style w:type="character" w:styleId="FEJChar" w:customStyle="1">
    <w:name w:val="FEJ Char"/>
    <w:link w:val="FEJ"/>
    <w:rsid w:val="00151DF2"/>
    <w:rPr>
      <w:rFonts w:ascii="Times New Roman" w:cs="Times New Roman" w:eastAsia="Times New Roman" w:hAnsi="Times New Roman"/>
      <w:b w:val="1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360" w:lineRule="auto"/>
      <w:ind w:left="0" w:right="0" w:firstLine="0"/>
      <w:jc w:val="both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360" w:lineRule="auto"/>
      <w:ind w:left="0" w:right="0" w:firstLine="0"/>
      <w:jc w:val="both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image" Target="media/image1.jpg"/></Relationships>
</file>

<file path=word/_rels/footnotes.xml.rels><?xml version="1.0" encoding="UTF-8" standalone="yes"?><Relationships xmlns="http://schemas.openxmlformats.org/package/2006/relationships"><Relationship Id="rId1" Type="http://schemas.openxmlformats.org/officeDocument/2006/relationships/hyperlink" Target="https://net.jogtar.hu/jogszabaly?docid=A1300008.EMM&amp;searchUrl=/gyorskereso?keyword%3Dtan%25C3%25A1ri%2520k%25C3%25A9pes%25C3%25ADt%25C3%25A9s" TargetMode="External"/><Relationship Id="rId2" Type="http://schemas.openxmlformats.org/officeDocument/2006/relationships/hyperlink" Target="https://www.oktatas.hu/pub_bin/dload/unios_projektek/kiadvanyok/utmutato_a_pedagogusok_minositesi_rendszereben_6.pdf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HKyz+jrXgbr++u7liTJP0vcHWg==">CgMxLjAyCWguMzBqMHpsbDIJaC4xZm9iOXRlMg5oLnI5eDdoMWN2empxZDIJaC4zem55c2g3Mg5oLmIwdzRrbHQ3Y2F3YTIJaC4yeGN5dHBpMgloLjI4aDRxd3UyCGgubm1mMTRuMgloLjM3bTJqc2c4AHIhMWhSY044b2dMcjdDR2k5VUwwNGZqLXpQZER2LXAtWmtI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2023-04-08T14:15:00Z</dcterms:created>
  <dc:creator>László Petri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dc17ee1b-bad6-3bfa-adb2-6c5a07b492b7</vt:lpwstr>
  </property>
  <property fmtid="{D5CDD505-2E9C-101B-9397-08002B2CF9AE}" pid="4" name="Mendeley Citation Style_1">
    <vt:lpwstr>http://www.zotero.org/styles/rsc-advances</vt:lpwstr>
  </property>
  <property fmtid="{D5CDD505-2E9C-101B-9397-08002B2CF9AE}" pid="5" name="Mendeley Document_1">
    <vt:lpwstr>True</vt:lpwstr>
  </property>
  <property fmtid="{D5CDD505-2E9C-101B-9397-08002B2CF9AE}" pid="6" name="Mendeley Unique User Id_1">
    <vt:lpwstr>dc17ee1b-bad6-3bfa-adb2-6c5a07b492b7</vt:lpwstr>
  </property>
  <property fmtid="{D5CDD505-2E9C-101B-9397-08002B2CF9AE}" pid="7" name="Mendeley Citation Style_1">
    <vt:lpwstr>http://www.zotero.org/styles/rsc-advances</vt:lpwstr>
  </property>
  <property fmtid="{D5CDD505-2E9C-101B-9397-08002B2CF9AE}" pid="8" name="Mendeley Document_1">
    <vt:lpwstr>True</vt:lpwstr>
  </property>
  <property fmtid="{D5CDD505-2E9C-101B-9397-08002B2CF9AE}" pid="9" name="Mendeley Unique User Id_1">
    <vt:lpwstr>dc17ee1b-bad6-3bfa-adb2-6c5a07b492b7</vt:lpwstr>
  </property>
  <property fmtid="{D5CDD505-2E9C-101B-9397-08002B2CF9AE}" pid="10" name="Mendeley Citation Style_1">
    <vt:lpwstr>http://www.zotero.org/styles/rsc-advances</vt:lpwstr>
  </property>
</Properties>
</file>